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FD9" w:rsidRPr="008906B1" w:rsidRDefault="003E7FD9" w:rsidP="003E7FD9">
      <w:pPr>
        <w:pStyle w:val="BodyText"/>
        <w:kinsoku w:val="0"/>
        <w:overflowPunct w:val="0"/>
        <w:spacing w:before="2"/>
        <w:ind w:left="0"/>
        <w:rPr>
          <w:rFonts w:ascii="Tuffy-TTF" w:hAnsi="Tuffy-TTF"/>
          <w:b/>
          <w:sz w:val="11"/>
          <w:szCs w:val="15"/>
        </w:rPr>
      </w:pPr>
      <w:r w:rsidRPr="008906B1">
        <w:rPr>
          <w:rFonts w:ascii="Tuffy-TTF" w:hAnsi="Tuffy-TTF"/>
          <w:b/>
          <w:sz w:val="15"/>
          <w:szCs w:val="15"/>
        </w:rPr>
        <w:t>YEAR 3</w:t>
      </w: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4686"/>
        <w:gridCol w:w="20"/>
        <w:gridCol w:w="491"/>
        <w:gridCol w:w="20"/>
        <w:gridCol w:w="4686"/>
        <w:gridCol w:w="20"/>
        <w:gridCol w:w="491"/>
        <w:gridCol w:w="20"/>
        <w:gridCol w:w="4686"/>
        <w:gridCol w:w="20"/>
        <w:gridCol w:w="491"/>
        <w:gridCol w:w="20"/>
      </w:tblGrid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259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1415"/>
              <w:rPr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 xml:space="preserve">Working Towards 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1855"/>
              <w:rPr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Expected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1587"/>
              <w:rPr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 xml:space="preserve">Greater Depth 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327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6393" w:right="6377"/>
              <w:jc w:val="center"/>
              <w:rPr>
                <w:b/>
                <w:bCs/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Number and Place Value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432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from 0 in multiples of 4, 50 and 100; find 10 more or less than a given number.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78" w:right="58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from 0 in multiples of 4, 8, 50 and 100; find 10 or 100 more or less than a given number.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from 0 and other numbers in multiples of 4, 8, 50 and 100; find 10 or 100 more or less than a given number, explaining what happens to the different place</w:t>
            </w:r>
            <w:r w:rsidRPr="008906B1">
              <w:rPr>
                <w:color w:val="292526"/>
                <w:spacing w:val="34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value.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370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80" w:right="181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the place value of each digit in a three-digit number less than 200 (hundreds, tens, ones).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78" w:right="26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the place value of each digit in a three-digit number (hundreds, tens, ones).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77" w:right="26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the place value of each digit in a three-digit number (hundreds, tens, ones).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32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numbers up to 200.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numbers up to 1000.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8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numbers up to 1000.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Identify, represent and estimate numbers using different representations.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Identify, represent and estimate numbers using different representations.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Identify, represent and estimate numbers using different representations.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253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Read and write numbers up to 200 in numerals and in words.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Read and write numbers up to 1000 in numerals and in words.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Read and write numbers up to 1000 in numerals and in words.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30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number problems and practical problems involving these</w:t>
            </w:r>
            <w:r w:rsidRPr="008906B1">
              <w:rPr>
                <w:color w:val="292526"/>
                <w:spacing w:val="53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ideas.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number problems and practical problems involving these</w:t>
            </w:r>
            <w:r w:rsidRPr="008906B1">
              <w:rPr>
                <w:color w:val="292526"/>
                <w:spacing w:val="53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ideas.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1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number problems and practical problems involving these</w:t>
            </w:r>
            <w:r w:rsidRPr="008906B1">
              <w:rPr>
                <w:color w:val="292526"/>
                <w:spacing w:val="53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ideas.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271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jc w:val="center"/>
              <w:rPr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Addition and Subtraction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62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with support of models or images, including: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4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ones;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5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tens;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9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hundreds.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mentally, including: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4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ones;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5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tens;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9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hundreds.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mentally, including: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4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ones;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15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tens;</w:t>
            </w:r>
          </w:p>
          <w:p w:rsidR="003E7FD9" w:rsidRPr="008906B1" w:rsidRDefault="003E7FD9" w:rsidP="00C8404E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kinsoku w:val="0"/>
              <w:overflowPunct w:val="0"/>
              <w:ind w:hanging="17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 three-digit number and</w:t>
            </w:r>
            <w:r w:rsidRPr="008906B1">
              <w:rPr>
                <w:color w:val="292526"/>
                <w:spacing w:val="9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hundreds.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452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265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with up to three digits, using simple formal written methods of columnar addition and subtraction.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with up to three digits, using formal written methods of columnar addition and subtraction.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numbers with up to three digits, using formal written methods of columnar addition and subtraction.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403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Estimate the answer to a calculation and use inverse operations to check answers.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Estimate the answer to a calculation and use inverse operations to check answers.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Estimate the answer to a calculation and use inverse operations to check answers.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408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using number facts and place value.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248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using number facts, place value, and more complex addition and subtraction.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249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using number facts, place value, and more complex addition and subtraction.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7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6393" w:right="6378"/>
              <w:jc w:val="center"/>
              <w:rPr>
                <w:b/>
                <w:bCs/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Multiplication and Division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9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Recall and use multiplication and division facts for the 3 and 4 multiplication tables.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Recall and use multiplication and division facts for the 3, 4 and 8 multiplication tables.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Recall and use multiplication and division facts for the 3, 4 and 8 multiplication tables.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816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116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Write and calculate mathematical statements for multiplication and division using the multiplication tables that they know, including for two-digit numbers times one- digit numbers, using the support of models and</w:t>
            </w:r>
            <w:r w:rsidRPr="008906B1">
              <w:rPr>
                <w:color w:val="292526"/>
                <w:spacing w:val="17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images.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1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Write and calculate mathematical statements for multiplication and division using the multiplication tables that they know, including for two-digit numbers times one- digit numbers, using mental and progressing to formal written</w:t>
            </w:r>
            <w:r w:rsidRPr="008906B1">
              <w:rPr>
                <w:color w:val="292526"/>
                <w:spacing w:val="47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methods.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19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Write and calculate mathematical statements for multiplication and division using the multiplication tables that they know, including for two-digit numbers times one- digit numbers, using mental and progressing to formal written</w:t>
            </w:r>
            <w:r w:rsidRPr="008906B1">
              <w:rPr>
                <w:color w:val="292526"/>
                <w:spacing w:val="47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methods.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99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involving multiplication and division.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involving multiplication and division, including positive integer scaling problems and correspondence problems in which n objects are connected to m objects.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problems, including missing number problems, involving multiplication and division, including positive integer scaling problems and correspondence problems in which n objects are connected to m objects.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35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jc w:val="center"/>
              <w:rPr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Fractions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42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up and down in tenths; recognise that tenths arise from dividing an object into 10 equal parts.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up and down in tenths; recognise that tenths arise from dividing an object into 10 equal parts and in dividing one-digit numbers or quantities by 10.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Count up and down in tenths; recognise that tenths arise from dividing an object into 10 equal parts and in dividing one-digit numbers or quantities by 10.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96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Recognise, find and write fractions of </w:t>
            </w:r>
            <w:r w:rsidRPr="008906B1">
              <w:rPr>
                <w:color w:val="292526"/>
                <w:spacing w:val="-13"/>
                <w:sz w:val="14"/>
                <w:szCs w:val="18"/>
              </w:rPr>
              <w:t xml:space="preserve">a </w:t>
            </w:r>
            <w:r w:rsidRPr="008906B1">
              <w:rPr>
                <w:color w:val="292526"/>
                <w:sz w:val="14"/>
                <w:szCs w:val="18"/>
              </w:rPr>
              <w:t xml:space="preserve">discrete </w:t>
            </w:r>
            <w:r w:rsidRPr="008906B1">
              <w:rPr>
                <w:color w:val="292526"/>
                <w:spacing w:val="-3"/>
                <w:sz w:val="14"/>
                <w:szCs w:val="18"/>
              </w:rPr>
              <w:t xml:space="preserve">set </w:t>
            </w:r>
            <w:r w:rsidRPr="008906B1">
              <w:rPr>
                <w:color w:val="292526"/>
                <w:sz w:val="14"/>
                <w:szCs w:val="18"/>
              </w:rPr>
              <w:t>of objects: unit</w:t>
            </w:r>
            <w:r w:rsidRPr="008906B1">
              <w:rPr>
                <w:color w:val="292526"/>
                <w:spacing w:val="54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fractions.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255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Recognise, find and write fractions of a discrete set of objects: unit fractions and non-unit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256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Recognise, find and write fractions of a discrete set of objects: unit fractions and non-unit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02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use fractions as numbers:</w:t>
            </w:r>
          </w:p>
          <w:p w:rsidR="003E7FD9" w:rsidRPr="008906B1" w:rsidRDefault="003E7FD9" w:rsidP="00C8404E">
            <w:pPr>
              <w:pStyle w:val="TableParagraph"/>
              <w:tabs>
                <w:tab w:val="left" w:pos="892"/>
              </w:tabs>
              <w:kinsoku w:val="0"/>
              <w:overflowPunct w:val="0"/>
              <w:spacing w:before="51"/>
              <w:ind w:right="3163"/>
              <w:jc w:val="center"/>
              <w:rPr>
                <w:color w:val="292526"/>
                <w:w w:val="110"/>
                <w:sz w:val="14"/>
                <w:szCs w:val="18"/>
              </w:rPr>
            </w:pPr>
            <w:r w:rsidRPr="008906B1">
              <w:rPr>
                <w:color w:val="292526"/>
                <w:w w:val="110"/>
                <w:sz w:val="14"/>
                <w:szCs w:val="18"/>
              </w:rPr>
              <w:t>1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1</w:t>
            </w:r>
          </w:p>
          <w:p w:rsidR="003E7FD9" w:rsidRPr="008906B1" w:rsidRDefault="003E7FD9" w:rsidP="00C8404E">
            <w:pPr>
              <w:pStyle w:val="TableParagraph"/>
              <w:kinsoku w:val="0"/>
              <w:overflowPunct w:val="0"/>
              <w:ind w:right="3140"/>
              <w:jc w:val="center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and</w:t>
            </w:r>
          </w:p>
          <w:p w:rsidR="003E7FD9" w:rsidRPr="008906B1" w:rsidRDefault="003E7FD9" w:rsidP="00C8404E">
            <w:pPr>
              <w:pStyle w:val="TableParagraph"/>
              <w:tabs>
                <w:tab w:val="left" w:pos="892"/>
              </w:tabs>
              <w:kinsoku w:val="0"/>
              <w:overflowPunct w:val="0"/>
              <w:ind w:right="3163"/>
              <w:jc w:val="center"/>
              <w:rPr>
                <w:color w:val="292526"/>
                <w:w w:val="110"/>
                <w:sz w:val="14"/>
                <w:szCs w:val="18"/>
              </w:rPr>
            </w:pPr>
            <w:r w:rsidRPr="008906B1">
              <w:rPr>
                <w:color w:val="292526"/>
                <w:w w:val="110"/>
                <w:sz w:val="14"/>
                <w:szCs w:val="18"/>
              </w:rPr>
              <w:t>2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4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use fractions as numbers: unit fractions and non-unit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use fractions as numbers: unit fractions and non-unit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08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show, using diagrams, equivalent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show, using diagrams, equivalent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Recognise and show, using diagrams, equivalent fractions with small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101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lastRenderedPageBreak/>
              <w:t>Add and subtract fractions with the same denominator within one whole [for example,</w:t>
            </w:r>
          </w:p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55"/>
              <w:ind w:left="382"/>
              <w:rPr>
                <w:color w:val="292526"/>
                <w:position w:val="-20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5 </w:t>
            </w:r>
            <w:proofErr w:type="gramStart"/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+  </w:t>
            </w:r>
            <w:r w:rsidRPr="008906B1">
              <w:rPr>
                <w:color w:val="292526"/>
                <w:sz w:val="14"/>
                <w:szCs w:val="18"/>
              </w:rPr>
              <w:t>1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   </w:t>
            </w:r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= </w:t>
            </w:r>
            <w:r w:rsidRPr="008906B1">
              <w:rPr>
                <w:color w:val="292526"/>
                <w:sz w:val="14"/>
                <w:szCs w:val="18"/>
              </w:rPr>
              <w:t xml:space="preserve">6 </w:t>
            </w:r>
          </w:p>
          <w:p w:rsidR="003E7FD9" w:rsidRPr="008906B1" w:rsidRDefault="003E7FD9" w:rsidP="00C8404E">
            <w:pPr>
              <w:pStyle w:val="TableParagraph"/>
              <w:tabs>
                <w:tab w:val="left" w:pos="807"/>
                <w:tab w:val="left" w:pos="1275"/>
              </w:tabs>
              <w:kinsoku w:val="0"/>
              <w:overflowPunct w:val="0"/>
              <w:spacing w:before="1"/>
              <w:ind w:left="382"/>
              <w:rPr>
                <w:color w:val="292526"/>
                <w:w w:val="110"/>
                <w:sz w:val="14"/>
                <w:szCs w:val="18"/>
              </w:rPr>
            </w:pPr>
            <w:r w:rsidRPr="008906B1">
              <w:rPr>
                <w:color w:val="292526"/>
                <w:w w:val="110"/>
                <w:sz w:val="14"/>
                <w:szCs w:val="18"/>
              </w:rPr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fractions with the same denominator within one whole [for example,</w:t>
            </w:r>
          </w:p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55"/>
              <w:ind w:left="381"/>
              <w:rPr>
                <w:color w:val="292526"/>
                <w:position w:val="-20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5 </w:t>
            </w:r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+   </w:t>
            </w:r>
            <w:r w:rsidRPr="008906B1">
              <w:rPr>
                <w:color w:val="292526"/>
                <w:sz w:val="14"/>
                <w:szCs w:val="18"/>
              </w:rPr>
              <w:t xml:space="preserve">1   </w:t>
            </w:r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= </w:t>
            </w:r>
            <w:r w:rsidRPr="008906B1">
              <w:rPr>
                <w:color w:val="292526"/>
                <w:sz w:val="14"/>
                <w:szCs w:val="18"/>
              </w:rPr>
              <w:t>6</w:t>
            </w:r>
            <w:r w:rsidRPr="008906B1">
              <w:rPr>
                <w:color w:val="292526"/>
                <w:position w:val="-20"/>
                <w:sz w:val="14"/>
                <w:szCs w:val="18"/>
              </w:rPr>
              <w:t>.</w:t>
            </w:r>
          </w:p>
          <w:p w:rsidR="003E7FD9" w:rsidRPr="008906B1" w:rsidRDefault="003E7FD9" w:rsidP="00C8404E">
            <w:pPr>
              <w:pStyle w:val="TableParagraph"/>
              <w:tabs>
                <w:tab w:val="left" w:pos="806"/>
                <w:tab w:val="left" w:pos="1274"/>
              </w:tabs>
              <w:kinsoku w:val="0"/>
              <w:overflowPunct w:val="0"/>
              <w:spacing w:before="1"/>
              <w:ind w:left="381"/>
              <w:rPr>
                <w:color w:val="292526"/>
                <w:w w:val="110"/>
                <w:sz w:val="14"/>
                <w:szCs w:val="18"/>
              </w:rPr>
            </w:pPr>
            <w:r w:rsidRPr="008906B1">
              <w:rPr>
                <w:color w:val="292526"/>
                <w:w w:val="110"/>
                <w:sz w:val="14"/>
                <w:szCs w:val="18"/>
              </w:rPr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Add and subtract fractions with the same denominator within one whole [for example,</w:t>
            </w:r>
          </w:p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55"/>
              <w:ind w:left="380"/>
              <w:rPr>
                <w:color w:val="292526"/>
                <w:position w:val="-20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5 </w:t>
            </w:r>
            <w:proofErr w:type="gramStart"/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+  </w:t>
            </w:r>
            <w:r w:rsidRPr="008906B1">
              <w:rPr>
                <w:color w:val="292526"/>
                <w:sz w:val="14"/>
                <w:szCs w:val="18"/>
              </w:rPr>
              <w:t>1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  </w:t>
            </w:r>
            <w:r w:rsidRPr="008906B1">
              <w:rPr>
                <w:color w:val="292526"/>
                <w:position w:val="-17"/>
                <w:sz w:val="14"/>
                <w:szCs w:val="18"/>
              </w:rPr>
              <w:t xml:space="preserve">=  </w:t>
            </w:r>
            <w:r w:rsidRPr="008906B1">
              <w:rPr>
                <w:color w:val="292526"/>
                <w:sz w:val="14"/>
                <w:szCs w:val="18"/>
              </w:rPr>
              <w:t xml:space="preserve">6 </w:t>
            </w:r>
            <w:r w:rsidRPr="008906B1">
              <w:rPr>
                <w:color w:val="292526"/>
                <w:position w:val="-20"/>
                <w:sz w:val="14"/>
                <w:szCs w:val="18"/>
              </w:rPr>
              <w:t>.</w:t>
            </w:r>
          </w:p>
          <w:p w:rsidR="003E7FD9" w:rsidRPr="008906B1" w:rsidRDefault="003E7FD9" w:rsidP="00C8404E">
            <w:pPr>
              <w:pStyle w:val="TableParagraph"/>
              <w:tabs>
                <w:tab w:val="left" w:pos="805"/>
                <w:tab w:val="left" w:pos="1273"/>
              </w:tabs>
              <w:kinsoku w:val="0"/>
              <w:overflowPunct w:val="0"/>
              <w:spacing w:before="1"/>
              <w:ind w:left="380"/>
              <w:rPr>
                <w:color w:val="292526"/>
                <w:w w:val="110"/>
                <w:sz w:val="14"/>
                <w:szCs w:val="18"/>
              </w:rPr>
            </w:pPr>
            <w:r w:rsidRPr="008906B1">
              <w:rPr>
                <w:color w:val="292526"/>
                <w:w w:val="110"/>
                <w:sz w:val="14"/>
                <w:szCs w:val="18"/>
              </w:rPr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  <w:r w:rsidRPr="008906B1">
              <w:rPr>
                <w:color w:val="292526"/>
                <w:w w:val="110"/>
                <w:sz w:val="14"/>
                <w:szCs w:val="18"/>
              </w:rPr>
              <w:tab/>
              <w:t>7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fractions with the same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unit fractions, and fractions with the same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and order unit fractions, and fractions with the same denominators.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42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 that involve all of the above.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 that involve all of the above.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problems that involve all of the above.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7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6393" w:right="6377"/>
              <w:jc w:val="center"/>
              <w:rPr>
                <w:b/>
                <w:bCs/>
                <w:color w:val="292526"/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Measurement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83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133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Measure, compare, add and subtract: lengths (m/cm/mm); mass (kg/g); volume/capacity (l/ ml).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34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Measure, compare, add and subtract: lengths (m/cm/mm); mass (kg/g); volume/capacity (l/ ml).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35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Measure, compare, add and subtract: lengths (m/cm/mm); mass (kg/g); volume/capacity (l/ ml).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327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 the perimeter of simple 2D shapes.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 the perimeter of simple 2D shapes.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Measure the perimeter of simple 2D shapes.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Add and subtract amounts </w:t>
            </w:r>
            <w:proofErr w:type="gramStart"/>
            <w:r w:rsidRPr="008906B1">
              <w:rPr>
                <w:color w:val="292526"/>
                <w:sz w:val="14"/>
                <w:szCs w:val="18"/>
              </w:rPr>
              <w:t>of  money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 to give change, using both £ and p in practical contexts.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Add and subtract amounts </w:t>
            </w:r>
            <w:proofErr w:type="gramStart"/>
            <w:r w:rsidRPr="008906B1">
              <w:rPr>
                <w:color w:val="292526"/>
                <w:sz w:val="14"/>
                <w:szCs w:val="18"/>
              </w:rPr>
              <w:t>of  money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 to give change, using both £ and p in practical contexts.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Add and subtract amounts </w:t>
            </w:r>
            <w:proofErr w:type="gramStart"/>
            <w:r w:rsidRPr="008906B1">
              <w:rPr>
                <w:color w:val="292526"/>
                <w:sz w:val="14"/>
                <w:szCs w:val="18"/>
              </w:rPr>
              <w:t>of  money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 to give change, using both £ and p in practical contexts.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Tell and write the time from an analogue clock, including using Roman numerals from I to XII, and 12-hour clocks.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Tell and write the time from an analogue clock, including using Roman numerals from I to XII, and 12-hour and 24-hour clocks.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Tell and write the time from an analogue clock, including using Roman numerals from I to XII, and 12-hour and 24-hour clocks.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5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Estimate and read time with increasing accuracy to the nearest 5 </w:t>
            </w:r>
            <w:proofErr w:type="gramStart"/>
            <w:r w:rsidRPr="008906B1">
              <w:rPr>
                <w:color w:val="292526"/>
                <w:sz w:val="14"/>
                <w:szCs w:val="18"/>
              </w:rPr>
              <w:t>minutes;  record</w:t>
            </w:r>
            <w:proofErr w:type="gramEnd"/>
            <w:r w:rsidRPr="008906B1">
              <w:rPr>
                <w:color w:val="292526"/>
                <w:sz w:val="14"/>
                <w:szCs w:val="18"/>
              </w:rPr>
              <w:t xml:space="preserve"> and compare time in terms of seconds, minutes and hours; use vocabulary such as o’clock, am/pm, morning, afternoon, noon</w:t>
            </w:r>
            <w:r w:rsidRPr="008906B1">
              <w:rPr>
                <w:color w:val="292526"/>
                <w:spacing w:val="-31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pacing w:val="-5"/>
                <w:sz w:val="14"/>
                <w:szCs w:val="18"/>
              </w:rPr>
              <w:t xml:space="preserve">and </w:t>
            </w:r>
            <w:r w:rsidRPr="008906B1">
              <w:rPr>
                <w:color w:val="292526"/>
                <w:sz w:val="14"/>
                <w:szCs w:val="18"/>
              </w:rPr>
              <w:t>midnight.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Estimate and read time with increasing accuracy to the nearest minute; record and compare time in terms of seconds, minutes and hours; use vocabulary such as o’clock, am/pm, morning, afternoon, noon and midnight.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Estimate and read time with increasing accuracy to the nearest minute; record and compare time in terms of seconds, minutes and hours; use vocabulary such as o’clock, am/pm, morning, afternoon, noon and midnight.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Know the number of seconds in a minute.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81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Know the number of seconds in a minute and the number of days in each month, </w:t>
            </w:r>
            <w:r w:rsidRPr="008906B1">
              <w:rPr>
                <w:color w:val="292526"/>
                <w:spacing w:val="-3"/>
                <w:sz w:val="14"/>
                <w:szCs w:val="18"/>
              </w:rPr>
              <w:t xml:space="preserve">year </w:t>
            </w:r>
            <w:r w:rsidRPr="008906B1">
              <w:rPr>
                <w:color w:val="292526"/>
                <w:sz w:val="14"/>
                <w:szCs w:val="18"/>
              </w:rPr>
              <w:t>and leap</w:t>
            </w:r>
            <w:r w:rsidRPr="008906B1">
              <w:rPr>
                <w:color w:val="292526"/>
                <w:spacing w:val="-19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year.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81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Know the number of seconds in a minute and the number of days in each month, </w:t>
            </w:r>
            <w:r w:rsidRPr="008906B1">
              <w:rPr>
                <w:color w:val="292526"/>
                <w:spacing w:val="-3"/>
                <w:sz w:val="14"/>
                <w:szCs w:val="18"/>
              </w:rPr>
              <w:t xml:space="preserve">year </w:t>
            </w:r>
            <w:r w:rsidRPr="008906B1">
              <w:rPr>
                <w:color w:val="292526"/>
                <w:sz w:val="14"/>
                <w:szCs w:val="18"/>
              </w:rPr>
              <w:t>and leap</w:t>
            </w:r>
            <w:r w:rsidRPr="008906B1">
              <w:rPr>
                <w:color w:val="292526"/>
                <w:spacing w:val="-19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year.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 w:right="104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durations of events [for example to calculate the time taken by particular events or tasks].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05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durations of events [for example to calculate the time taken by particular events or tasks].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06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Compare durations of events [for example to calculate the time taken by particular events or tasks].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229"/>
        </w:trPr>
        <w:tc>
          <w:tcPr>
            <w:tcW w:w="15651" w:type="dxa"/>
            <w:gridSpan w:val="1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 w:themeFill="background1" w:themeFillShade="D9"/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jc w:val="center"/>
              <w:rPr>
                <w:sz w:val="14"/>
                <w:szCs w:val="18"/>
              </w:rPr>
            </w:pPr>
            <w:r w:rsidRPr="008906B1">
              <w:rPr>
                <w:b/>
                <w:bCs/>
                <w:color w:val="292526"/>
                <w:sz w:val="14"/>
                <w:szCs w:val="18"/>
              </w:rPr>
              <w:t>Geometry – Shape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Draw 2D shapes and make 3D shapes using modelling materials.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78" w:right="230"/>
              <w:jc w:val="both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Draw 2D shapes and make 3D shapes using modelling materials; recognise 3D shapes in different orientations and describe them.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Draw 2D shapes and make 3D shapes using modelling materials with accuracy; recognise 3D shapes in different orientations and describe them.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 right angles, recognise that two right angles make a half-turn, three make three quarters of a turn and four a complete turn.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 right angles, recognise that two right angles make a half-turn, three make three quarters of a turn and four a complete turn; identify whether angles are greater than or less than a right angle.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 right angles, recognise that two right angles make a half-turn, three make three quarters of a turn and four a complete turn; identify whether angles are greater than or less than a right angle.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416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Recognise angles as a property of shape or </w:t>
            </w:r>
            <w:r w:rsidRPr="008906B1">
              <w:rPr>
                <w:color w:val="292526"/>
                <w:spacing w:val="-13"/>
                <w:sz w:val="14"/>
                <w:szCs w:val="18"/>
              </w:rPr>
              <w:t xml:space="preserve">a </w:t>
            </w:r>
            <w:r w:rsidRPr="008906B1">
              <w:rPr>
                <w:color w:val="292526"/>
                <w:sz w:val="14"/>
                <w:szCs w:val="18"/>
              </w:rPr>
              <w:t>description of a</w:t>
            </w:r>
            <w:r w:rsidRPr="008906B1">
              <w:rPr>
                <w:color w:val="292526"/>
                <w:spacing w:val="52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turn.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Recognise angles as a property of shape or </w:t>
            </w:r>
            <w:r w:rsidRPr="008906B1">
              <w:rPr>
                <w:color w:val="292526"/>
                <w:spacing w:val="-13"/>
                <w:sz w:val="14"/>
                <w:szCs w:val="18"/>
              </w:rPr>
              <w:t xml:space="preserve">a </w:t>
            </w:r>
            <w:r w:rsidRPr="008906B1">
              <w:rPr>
                <w:color w:val="292526"/>
                <w:sz w:val="14"/>
                <w:szCs w:val="18"/>
              </w:rPr>
              <w:t>description of a</w:t>
            </w:r>
            <w:r w:rsidRPr="008906B1">
              <w:rPr>
                <w:color w:val="292526"/>
                <w:spacing w:val="52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turn.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Recognise angles as a property of shape or </w:t>
            </w:r>
            <w:r w:rsidRPr="008906B1">
              <w:rPr>
                <w:color w:val="292526"/>
                <w:spacing w:val="-13"/>
                <w:sz w:val="14"/>
                <w:szCs w:val="18"/>
              </w:rPr>
              <w:t xml:space="preserve">a </w:t>
            </w:r>
            <w:r w:rsidRPr="008906B1">
              <w:rPr>
                <w:color w:val="292526"/>
                <w:sz w:val="14"/>
                <w:szCs w:val="18"/>
              </w:rPr>
              <w:t>description of a</w:t>
            </w:r>
            <w:r w:rsidRPr="008906B1">
              <w:rPr>
                <w:color w:val="292526"/>
                <w:spacing w:val="52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turn.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0" w:type="dxa"/>
          <w:trHeight w:val="624"/>
        </w:trPr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20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 horizontal and vertical lines.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8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Identify horizontal and vertical lines </w:t>
            </w:r>
            <w:r w:rsidRPr="008906B1">
              <w:rPr>
                <w:color w:val="292526"/>
                <w:spacing w:val="-4"/>
                <w:sz w:val="14"/>
                <w:szCs w:val="18"/>
              </w:rPr>
              <w:t xml:space="preserve">and </w:t>
            </w:r>
            <w:r w:rsidRPr="008906B1">
              <w:rPr>
                <w:color w:val="292526"/>
                <w:sz w:val="14"/>
                <w:szCs w:val="18"/>
              </w:rPr>
              <w:t>pairs of perpendicular and parallel</w:t>
            </w:r>
            <w:r w:rsidRPr="008906B1">
              <w:rPr>
                <w:color w:val="292526"/>
                <w:spacing w:val="51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lines.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70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spacing w:before="13"/>
              <w:ind w:left="77" w:right="292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Identify horizontal and vertical lines and pairs of perpendicular and parallel lines.</w:t>
            </w:r>
          </w:p>
        </w:tc>
        <w:tc>
          <w:tcPr>
            <w:tcW w:w="51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C8404E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bookmarkStart w:id="0" w:name="_GoBack"/>
        <w:bookmarkEnd w:id="0"/>
      </w:tr>
    </w:tbl>
    <w:tbl>
      <w:tblPr>
        <w:tblpPr w:leftFromText="180" w:rightFromText="180" w:vertAnchor="text" w:horzAnchor="margin" w:tblpX="132" w:tblpY="5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8"/>
        <w:gridCol w:w="567"/>
        <w:gridCol w:w="4678"/>
        <w:gridCol w:w="567"/>
        <w:gridCol w:w="4562"/>
        <w:gridCol w:w="541"/>
      </w:tblGrid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/>
        </w:trPr>
        <w:tc>
          <w:tcPr>
            <w:tcW w:w="15583" w:type="dxa"/>
            <w:gridSpan w:val="6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20"/>
              <w:ind w:left="6393" w:right="6377"/>
              <w:jc w:val="center"/>
              <w:rPr>
                <w:b/>
                <w:bCs/>
                <w:color w:val="292526"/>
                <w:sz w:val="14"/>
                <w:szCs w:val="18"/>
              </w:rPr>
            </w:pPr>
            <w:bookmarkStart w:id="1" w:name="_Hlk172626779"/>
            <w:r w:rsidRPr="008906B1">
              <w:rPr>
                <w:b/>
                <w:bCs/>
                <w:color w:val="292526"/>
                <w:sz w:val="14"/>
                <w:szCs w:val="18"/>
              </w:rPr>
              <w:t>Statistics</w:t>
            </w: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/>
        </w:trPr>
        <w:tc>
          <w:tcPr>
            <w:tcW w:w="466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80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Interpret and present data using simple </w:t>
            </w:r>
            <w:r w:rsidRPr="008906B1">
              <w:rPr>
                <w:color w:val="292526"/>
                <w:spacing w:val="-4"/>
                <w:sz w:val="14"/>
                <w:szCs w:val="18"/>
              </w:rPr>
              <w:t xml:space="preserve">bar </w:t>
            </w:r>
            <w:r w:rsidRPr="008906B1">
              <w:rPr>
                <w:color w:val="292526"/>
                <w:sz w:val="14"/>
                <w:szCs w:val="18"/>
              </w:rPr>
              <w:t>charts, pictograms and</w:t>
            </w:r>
            <w:r w:rsidRPr="008906B1">
              <w:rPr>
                <w:color w:val="292526"/>
                <w:spacing w:val="53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tables.</w:t>
            </w:r>
          </w:p>
        </w:tc>
        <w:tc>
          <w:tcPr>
            <w:tcW w:w="56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7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Interpret and present data using bar charts, pictograms and tables.</w:t>
            </w:r>
          </w:p>
        </w:tc>
        <w:tc>
          <w:tcPr>
            <w:tcW w:w="56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5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77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Interpret and present data using bar charts, pictograms and tables.</w:t>
            </w:r>
          </w:p>
        </w:tc>
        <w:tc>
          <w:tcPr>
            <w:tcW w:w="54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20"/>
              <w:ind w:left="6393" w:right="6377"/>
              <w:jc w:val="center"/>
              <w:rPr>
                <w:b/>
                <w:bCs/>
                <w:color w:val="292526"/>
                <w:sz w:val="14"/>
                <w:szCs w:val="18"/>
              </w:rPr>
            </w:pPr>
          </w:p>
        </w:tc>
      </w:tr>
      <w:tr w:rsidR="003E7FD9" w:rsidRPr="008906B1" w:rsidTr="003E7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/>
        </w:trPr>
        <w:tc>
          <w:tcPr>
            <w:tcW w:w="466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80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 xml:space="preserve">Solve one-step questions [for example, </w:t>
            </w:r>
            <w:r w:rsidRPr="008906B1">
              <w:rPr>
                <w:color w:val="292526"/>
                <w:spacing w:val="-4"/>
                <w:sz w:val="14"/>
                <w:szCs w:val="18"/>
              </w:rPr>
              <w:t xml:space="preserve">‘How </w:t>
            </w:r>
            <w:r w:rsidRPr="008906B1">
              <w:rPr>
                <w:color w:val="292526"/>
                <w:sz w:val="14"/>
                <w:szCs w:val="18"/>
              </w:rPr>
              <w:t>many more?’ and ‘How many fewer?’] using information presented in simple bar charts and pictograms and</w:t>
            </w:r>
            <w:r w:rsidRPr="008906B1">
              <w:rPr>
                <w:color w:val="292526"/>
                <w:spacing w:val="52"/>
                <w:sz w:val="14"/>
                <w:szCs w:val="18"/>
              </w:rPr>
              <w:t xml:space="preserve"> </w:t>
            </w:r>
            <w:r w:rsidRPr="008906B1">
              <w:rPr>
                <w:color w:val="292526"/>
                <w:sz w:val="14"/>
                <w:szCs w:val="18"/>
              </w:rPr>
              <w:t>tables.</w:t>
            </w:r>
          </w:p>
        </w:tc>
        <w:tc>
          <w:tcPr>
            <w:tcW w:w="56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78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one-step and two-step questions [for example, ‘How many more?’ and ‘How many fewer?’] using information presented in scaled bar charts and pictograms and tables.</w:t>
            </w:r>
          </w:p>
        </w:tc>
        <w:tc>
          <w:tcPr>
            <w:tcW w:w="56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rPr>
                <w:sz w:val="14"/>
                <w:szCs w:val="18"/>
              </w:rPr>
            </w:pPr>
          </w:p>
        </w:tc>
        <w:tc>
          <w:tcPr>
            <w:tcW w:w="45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13"/>
              <w:ind w:left="77" w:right="148"/>
              <w:rPr>
                <w:color w:val="292526"/>
                <w:sz w:val="14"/>
                <w:szCs w:val="18"/>
              </w:rPr>
            </w:pPr>
            <w:r w:rsidRPr="008906B1">
              <w:rPr>
                <w:color w:val="292526"/>
                <w:sz w:val="14"/>
                <w:szCs w:val="18"/>
              </w:rPr>
              <w:t>Solve one-step and two-step questions [for example, ‘How many more?’ and ‘How many fewer?’] using information presented in scaled bar charts and pictograms and tables.</w:t>
            </w:r>
          </w:p>
        </w:tc>
        <w:tc>
          <w:tcPr>
            <w:tcW w:w="54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3E7FD9" w:rsidRPr="008906B1" w:rsidRDefault="003E7FD9" w:rsidP="003E7FD9">
            <w:pPr>
              <w:pStyle w:val="TableParagraph"/>
              <w:kinsoku w:val="0"/>
              <w:overflowPunct w:val="0"/>
              <w:spacing w:before="20"/>
              <w:ind w:left="6393" w:right="6377"/>
              <w:jc w:val="center"/>
              <w:rPr>
                <w:b/>
                <w:bCs/>
                <w:color w:val="292526"/>
                <w:sz w:val="14"/>
                <w:szCs w:val="18"/>
              </w:rPr>
            </w:pPr>
          </w:p>
        </w:tc>
      </w:tr>
      <w:bookmarkEnd w:id="1"/>
    </w:tbl>
    <w:p w:rsidR="004A3419" w:rsidRDefault="004A3419"/>
    <w:sectPr w:rsidR="004A3419" w:rsidSect="003E7FD9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ffy-TTF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00000886"/>
    <w:lvl w:ilvl="0">
      <w:numFmt w:val="bullet"/>
      <w:lvlText w:val="•"/>
      <w:lvlJc w:val="left"/>
      <w:pPr>
        <w:ind w:left="250" w:hanging="171"/>
      </w:pPr>
      <w:rPr>
        <w:rFonts w:ascii="Calibri" w:hAnsi="Calibri"/>
        <w:b w:val="0"/>
        <w:color w:val="292526"/>
        <w:w w:val="62"/>
        <w:sz w:val="24"/>
      </w:rPr>
    </w:lvl>
    <w:lvl w:ilvl="1">
      <w:numFmt w:val="bullet"/>
      <w:lvlText w:val="•"/>
      <w:lvlJc w:val="left"/>
      <w:pPr>
        <w:ind w:left="702" w:hanging="171"/>
      </w:pPr>
    </w:lvl>
    <w:lvl w:ilvl="2">
      <w:numFmt w:val="bullet"/>
      <w:lvlText w:val="•"/>
      <w:lvlJc w:val="left"/>
      <w:pPr>
        <w:ind w:left="1145" w:hanging="171"/>
      </w:pPr>
    </w:lvl>
    <w:lvl w:ilvl="3">
      <w:numFmt w:val="bullet"/>
      <w:lvlText w:val="•"/>
      <w:lvlJc w:val="left"/>
      <w:pPr>
        <w:ind w:left="1587" w:hanging="171"/>
      </w:pPr>
    </w:lvl>
    <w:lvl w:ilvl="4">
      <w:numFmt w:val="bullet"/>
      <w:lvlText w:val="•"/>
      <w:lvlJc w:val="left"/>
      <w:pPr>
        <w:ind w:left="2030" w:hanging="171"/>
      </w:pPr>
    </w:lvl>
    <w:lvl w:ilvl="5">
      <w:numFmt w:val="bullet"/>
      <w:lvlText w:val="•"/>
      <w:lvlJc w:val="left"/>
      <w:pPr>
        <w:ind w:left="2473" w:hanging="171"/>
      </w:pPr>
    </w:lvl>
    <w:lvl w:ilvl="6">
      <w:numFmt w:val="bullet"/>
      <w:lvlText w:val="•"/>
      <w:lvlJc w:val="left"/>
      <w:pPr>
        <w:ind w:left="2915" w:hanging="171"/>
      </w:pPr>
    </w:lvl>
    <w:lvl w:ilvl="7">
      <w:numFmt w:val="bullet"/>
      <w:lvlText w:val="•"/>
      <w:lvlJc w:val="left"/>
      <w:pPr>
        <w:ind w:left="3358" w:hanging="171"/>
      </w:pPr>
    </w:lvl>
    <w:lvl w:ilvl="8">
      <w:numFmt w:val="bullet"/>
      <w:lvlText w:val="•"/>
      <w:lvlJc w:val="left"/>
      <w:pPr>
        <w:ind w:left="3800" w:hanging="171"/>
      </w:pPr>
    </w:lvl>
  </w:abstractNum>
  <w:abstractNum w:abstractNumId="1" w15:restartNumberingAfterBreak="0">
    <w:nsid w:val="00000404"/>
    <w:multiLevelType w:val="multilevel"/>
    <w:tmpl w:val="00000887"/>
    <w:lvl w:ilvl="0">
      <w:numFmt w:val="bullet"/>
      <w:lvlText w:val="•"/>
      <w:lvlJc w:val="left"/>
      <w:pPr>
        <w:ind w:left="248" w:hanging="171"/>
      </w:pPr>
      <w:rPr>
        <w:rFonts w:ascii="Calibri" w:hAnsi="Calibri"/>
        <w:b w:val="0"/>
        <w:color w:val="292526"/>
        <w:w w:val="62"/>
        <w:sz w:val="24"/>
      </w:rPr>
    </w:lvl>
    <w:lvl w:ilvl="1">
      <w:numFmt w:val="bullet"/>
      <w:lvlText w:val="•"/>
      <w:lvlJc w:val="left"/>
      <w:pPr>
        <w:ind w:left="684" w:hanging="171"/>
      </w:pPr>
    </w:lvl>
    <w:lvl w:ilvl="2">
      <w:numFmt w:val="bullet"/>
      <w:lvlText w:val="•"/>
      <w:lvlJc w:val="left"/>
      <w:pPr>
        <w:ind w:left="1129" w:hanging="171"/>
      </w:pPr>
    </w:lvl>
    <w:lvl w:ilvl="3">
      <w:numFmt w:val="bullet"/>
      <w:lvlText w:val="•"/>
      <w:lvlJc w:val="left"/>
      <w:pPr>
        <w:ind w:left="1573" w:hanging="171"/>
      </w:pPr>
    </w:lvl>
    <w:lvl w:ilvl="4">
      <w:numFmt w:val="bullet"/>
      <w:lvlText w:val="•"/>
      <w:lvlJc w:val="left"/>
      <w:pPr>
        <w:ind w:left="2018" w:hanging="171"/>
      </w:pPr>
    </w:lvl>
    <w:lvl w:ilvl="5">
      <w:numFmt w:val="bullet"/>
      <w:lvlText w:val="•"/>
      <w:lvlJc w:val="left"/>
      <w:pPr>
        <w:ind w:left="2463" w:hanging="171"/>
      </w:pPr>
    </w:lvl>
    <w:lvl w:ilvl="6">
      <w:numFmt w:val="bullet"/>
      <w:lvlText w:val="•"/>
      <w:lvlJc w:val="left"/>
      <w:pPr>
        <w:ind w:left="2907" w:hanging="171"/>
      </w:pPr>
    </w:lvl>
    <w:lvl w:ilvl="7">
      <w:numFmt w:val="bullet"/>
      <w:lvlText w:val="•"/>
      <w:lvlJc w:val="left"/>
      <w:pPr>
        <w:ind w:left="3352" w:hanging="171"/>
      </w:pPr>
    </w:lvl>
    <w:lvl w:ilvl="8">
      <w:numFmt w:val="bullet"/>
      <w:lvlText w:val="•"/>
      <w:lvlJc w:val="left"/>
      <w:pPr>
        <w:ind w:left="3796" w:hanging="171"/>
      </w:pPr>
    </w:lvl>
  </w:abstractNum>
  <w:abstractNum w:abstractNumId="2" w15:restartNumberingAfterBreak="0">
    <w:nsid w:val="00000405"/>
    <w:multiLevelType w:val="multilevel"/>
    <w:tmpl w:val="00000888"/>
    <w:lvl w:ilvl="0">
      <w:numFmt w:val="bullet"/>
      <w:lvlText w:val="•"/>
      <w:lvlJc w:val="left"/>
      <w:pPr>
        <w:ind w:left="247" w:hanging="171"/>
      </w:pPr>
      <w:rPr>
        <w:rFonts w:ascii="Calibri" w:hAnsi="Calibri"/>
        <w:b w:val="0"/>
        <w:color w:val="292526"/>
        <w:w w:val="62"/>
        <w:sz w:val="24"/>
      </w:rPr>
    </w:lvl>
    <w:lvl w:ilvl="1">
      <w:numFmt w:val="bullet"/>
      <w:lvlText w:val="•"/>
      <w:lvlJc w:val="left"/>
      <w:pPr>
        <w:ind w:left="684" w:hanging="171"/>
      </w:pPr>
    </w:lvl>
    <w:lvl w:ilvl="2">
      <w:numFmt w:val="bullet"/>
      <w:lvlText w:val="•"/>
      <w:lvlJc w:val="left"/>
      <w:pPr>
        <w:ind w:left="1129" w:hanging="171"/>
      </w:pPr>
    </w:lvl>
    <w:lvl w:ilvl="3">
      <w:numFmt w:val="bullet"/>
      <w:lvlText w:val="•"/>
      <w:lvlJc w:val="left"/>
      <w:pPr>
        <w:ind w:left="1573" w:hanging="171"/>
      </w:pPr>
    </w:lvl>
    <w:lvl w:ilvl="4">
      <w:numFmt w:val="bullet"/>
      <w:lvlText w:val="•"/>
      <w:lvlJc w:val="left"/>
      <w:pPr>
        <w:ind w:left="2018" w:hanging="171"/>
      </w:pPr>
    </w:lvl>
    <w:lvl w:ilvl="5">
      <w:numFmt w:val="bullet"/>
      <w:lvlText w:val="•"/>
      <w:lvlJc w:val="left"/>
      <w:pPr>
        <w:ind w:left="2463" w:hanging="171"/>
      </w:pPr>
    </w:lvl>
    <w:lvl w:ilvl="6">
      <w:numFmt w:val="bullet"/>
      <w:lvlText w:val="•"/>
      <w:lvlJc w:val="left"/>
      <w:pPr>
        <w:ind w:left="2907" w:hanging="171"/>
      </w:pPr>
    </w:lvl>
    <w:lvl w:ilvl="7">
      <w:numFmt w:val="bullet"/>
      <w:lvlText w:val="•"/>
      <w:lvlJc w:val="left"/>
      <w:pPr>
        <w:ind w:left="3352" w:hanging="171"/>
      </w:pPr>
    </w:lvl>
    <w:lvl w:ilvl="8">
      <w:numFmt w:val="bullet"/>
      <w:lvlText w:val="•"/>
      <w:lvlJc w:val="left"/>
      <w:pPr>
        <w:ind w:left="3796" w:hanging="171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D9"/>
    <w:rsid w:val="003E7FD9"/>
    <w:rsid w:val="004A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5CDDC9-BE0C-431D-834B-7462AD91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E7FD9"/>
    <w:pPr>
      <w:widowControl w:val="0"/>
      <w:autoSpaceDE w:val="0"/>
      <w:autoSpaceDN w:val="0"/>
      <w:adjustRightInd w:val="0"/>
      <w:spacing w:before="7" w:after="0" w:line="240" w:lineRule="auto"/>
      <w:ind w:left="106"/>
    </w:pPr>
    <w:rPr>
      <w:rFonts w:ascii="Calibri" w:eastAsia="Times New Roman" w:hAnsi="Calibri" w:cs="Calibri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3E7FD9"/>
    <w:rPr>
      <w:rFonts w:ascii="Calibri" w:eastAsia="Times New Roman" w:hAnsi="Calibri" w:cs="Calibri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3E7FD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St Mary's C of E Primary School</Company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Headteacher</dc:creator>
  <cp:keywords/>
  <dc:description/>
  <cp:lastModifiedBy>Headteacher</cp:lastModifiedBy>
  <cp:revision>1</cp:revision>
  <dcterms:created xsi:type="dcterms:W3CDTF">2024-07-23T10:31:00Z</dcterms:created>
  <dcterms:modified xsi:type="dcterms:W3CDTF">2024-07-23T10:36:00Z</dcterms:modified>
</cp:coreProperties>
</file>